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A48" w:rsidRPr="00BD2A48" w:rsidRDefault="00BD2A48" w:rsidP="00BD2A48">
      <w:pPr>
        <w:numPr>
          <w:ilvl w:val="0"/>
          <w:numId w:val="1"/>
        </w:numPr>
        <w:spacing w:before="100" w:beforeAutospacing="1" w:after="100" w:afterAutospacing="1" w:line="240" w:lineRule="auto"/>
        <w:ind w:left="570"/>
        <w:rPr>
          <w:rFonts w:ascii="Times New Roman" w:eastAsia="Times New Roman" w:hAnsi="Times New Roman" w:cs="Times New Roman"/>
          <w:sz w:val="30"/>
          <w:szCs w:val="30"/>
        </w:rPr>
      </w:pPr>
    </w:p>
    <w:tbl>
      <w:tblPr>
        <w:tblW w:w="5000" w:type="pct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BD2A48" w:rsidRPr="00BD2A48" w:rsidTr="00BD2A48"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:rsidR="00BD2A48" w:rsidRPr="00BD2A48" w:rsidRDefault="00BD2A48" w:rsidP="00BD2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2A48">
              <w:rPr>
                <w:rFonts w:ascii="Arial" w:eastAsia="Times New Roman" w:hAnsi="Arial" w:cs="Arial"/>
                <w:b/>
                <w:bCs/>
                <w:color w:val="336699"/>
                <w:sz w:val="24"/>
                <w:szCs w:val="24"/>
              </w:rPr>
              <w:t>NAFTA Out, USMCA In</w:t>
            </w:r>
          </w:p>
        </w:tc>
      </w:tr>
    </w:tbl>
    <w:p w:rsidR="00BD2A48" w:rsidRPr="00BD2A48" w:rsidRDefault="00BD2A48" w:rsidP="00BD2A48">
      <w:pPr>
        <w:numPr>
          <w:ilvl w:val="0"/>
          <w:numId w:val="1"/>
        </w:numPr>
        <w:spacing w:after="150" w:line="240" w:lineRule="auto"/>
        <w:ind w:left="570"/>
        <w:rPr>
          <w:rFonts w:ascii="Times New Roman" w:eastAsia="Times New Roman" w:hAnsi="Times New Roman" w:cs="Times New Roman"/>
          <w:sz w:val="24"/>
          <w:szCs w:val="24"/>
        </w:rPr>
      </w:pPr>
      <w:r w:rsidRPr="00BD2A48">
        <w:rPr>
          <w:rFonts w:ascii="Times New Roman" w:eastAsia="Times New Roman" w:hAnsi="Times New Roman" w:cs="Times New Roman"/>
          <w:vanish/>
          <w:sz w:val="24"/>
          <w:szCs w:val="24"/>
        </w:rPr>
        <w:t> </w:t>
      </w:r>
    </w:p>
    <w:tbl>
      <w:tblPr>
        <w:tblW w:w="5000" w:type="pct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BD2A48" w:rsidRPr="00BD2A48" w:rsidTr="00BD2A48"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:rsidR="00BD2A48" w:rsidRPr="00BD2A48" w:rsidRDefault="00BD2A48" w:rsidP="00BD2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2A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“</w:t>
            </w:r>
            <w:hyperlink r:id="rId5" w:tgtFrame="_blank" w:history="1">
              <w:r w:rsidRPr="00BD2A48">
                <w:rPr>
                  <w:rFonts w:ascii="Arial" w:eastAsia="Times New Roman" w:hAnsi="Arial" w:cs="Arial"/>
                  <w:b/>
                  <w:bCs/>
                  <w:color w:val="336699"/>
                  <w:sz w:val="18"/>
                  <w:szCs w:val="18"/>
                  <w:u w:val="single"/>
                </w:rPr>
                <w:t>Exit NAFTA, Enter USMCA</w:t>
              </w:r>
            </w:hyperlink>
            <w:r w:rsidRPr="00BD2A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” William </w:t>
            </w:r>
            <w:proofErr w:type="spellStart"/>
            <w:r w:rsidRPr="00BD2A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Reinsch</w:t>
            </w:r>
            <w:proofErr w:type="spellEnd"/>
            <w:r w:rsidRPr="00BD2A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-- Center for Strategic and International Studies, October 2, 2018</w:t>
            </w:r>
          </w:p>
          <w:p w:rsidR="00BD2A48" w:rsidRPr="00BD2A48" w:rsidRDefault="00BD2A48" w:rsidP="00BD2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2A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  <w:p w:rsidR="00BD2A48" w:rsidRPr="00BD2A48" w:rsidRDefault="00BD2A48" w:rsidP="00BD2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2A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“</w:t>
            </w:r>
            <w:hyperlink r:id="rId6" w:tgtFrame="_blank" w:history="1">
              <w:r w:rsidRPr="00BD2A48">
                <w:rPr>
                  <w:rFonts w:ascii="Arial" w:eastAsia="Times New Roman" w:hAnsi="Arial" w:cs="Arial"/>
                  <w:b/>
                  <w:bCs/>
                  <w:color w:val="336699"/>
                  <w:sz w:val="18"/>
                  <w:szCs w:val="18"/>
                  <w:u w:val="single"/>
                </w:rPr>
                <w:t>5 Things to Know About USMCA, the New NAFTA</w:t>
              </w:r>
            </w:hyperlink>
            <w:r w:rsidRPr="00BD2A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” Geoffrey </w:t>
            </w:r>
            <w:proofErr w:type="spellStart"/>
            <w:r w:rsidRPr="00BD2A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Gertz</w:t>
            </w:r>
            <w:proofErr w:type="spellEnd"/>
            <w:r w:rsidRPr="00BD2A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-- Brookings Institution, October 2, 2018</w:t>
            </w:r>
          </w:p>
          <w:p w:rsidR="00BD2A48" w:rsidRPr="00BD2A48" w:rsidRDefault="00BD2A48" w:rsidP="00BD2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2A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  <w:p w:rsidR="00BD2A48" w:rsidRPr="00BD2A48" w:rsidRDefault="00BD2A48" w:rsidP="00BD2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2A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“</w:t>
            </w:r>
            <w:hyperlink r:id="rId7" w:tgtFrame="_blank" w:history="1">
              <w:r w:rsidRPr="00BD2A48">
                <w:rPr>
                  <w:rFonts w:ascii="Arial" w:eastAsia="Times New Roman" w:hAnsi="Arial" w:cs="Arial"/>
                  <w:b/>
                  <w:bCs/>
                  <w:color w:val="336699"/>
                  <w:sz w:val="18"/>
                  <w:szCs w:val="18"/>
                  <w:u w:val="single"/>
                </w:rPr>
                <w:t xml:space="preserve">The New NAFTA: Congratulations in Order, More </w:t>
              </w:r>
              <w:proofErr w:type="spellStart"/>
              <w:r w:rsidRPr="00BD2A48">
                <w:rPr>
                  <w:rFonts w:ascii="Arial" w:eastAsia="Times New Roman" w:hAnsi="Arial" w:cs="Arial"/>
                  <w:b/>
                  <w:bCs/>
                  <w:color w:val="336699"/>
                  <w:sz w:val="18"/>
                  <w:szCs w:val="18"/>
                  <w:u w:val="single"/>
                </w:rPr>
                <w:t>Dealmaking</w:t>
              </w:r>
              <w:proofErr w:type="spellEnd"/>
              <w:r w:rsidRPr="00BD2A48">
                <w:rPr>
                  <w:rFonts w:ascii="Arial" w:eastAsia="Times New Roman" w:hAnsi="Arial" w:cs="Arial"/>
                  <w:b/>
                  <w:bCs/>
                  <w:color w:val="336699"/>
                  <w:sz w:val="18"/>
                  <w:szCs w:val="18"/>
                  <w:u w:val="single"/>
                </w:rPr>
                <w:t xml:space="preserve"> Ahead</w:t>
              </w:r>
            </w:hyperlink>
            <w:r w:rsidRPr="00BD2A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” Laura Dawson; Duncan Wood; Christopher Wilson -- </w:t>
            </w:r>
            <w:proofErr w:type="spellStart"/>
            <w:r w:rsidRPr="00BD2A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Wilson</w:t>
            </w:r>
            <w:proofErr w:type="spellEnd"/>
            <w:r w:rsidRPr="00BD2A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Center, October 1, 2018 </w:t>
            </w:r>
          </w:p>
          <w:p w:rsidR="00BD2A48" w:rsidRPr="00BD2A48" w:rsidRDefault="00BD2A48" w:rsidP="00BD2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2A4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  <w:p w:rsidR="00BD2A48" w:rsidRPr="00BD2A48" w:rsidRDefault="00BD2A48" w:rsidP="00BD2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2A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“</w:t>
            </w:r>
            <w:hyperlink r:id="rId8" w:tgtFrame="_blank" w:history="1">
              <w:r w:rsidRPr="00BD2A48">
                <w:rPr>
                  <w:rFonts w:ascii="Arial" w:eastAsia="Times New Roman" w:hAnsi="Arial" w:cs="Arial"/>
                  <w:b/>
                  <w:bCs/>
                  <w:color w:val="336699"/>
                  <w:sz w:val="18"/>
                  <w:szCs w:val="18"/>
                  <w:u w:val="single"/>
                </w:rPr>
                <w:t>The U.S., Canada, and Mexico’s New Trade Pact Looks a Lot Like NAFTA. Here Are the Key Differences Between Them</w:t>
              </w:r>
            </w:hyperlink>
            <w:r w:rsidRPr="00BD2A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” Bob Bryan -- Business Insider, October 1, 2018 </w:t>
            </w:r>
          </w:p>
        </w:tc>
      </w:tr>
    </w:tbl>
    <w:p w:rsidR="001E1FB7" w:rsidRDefault="001E1FB7">
      <w:bookmarkStart w:id="0" w:name="_GoBack"/>
      <w:bookmarkEnd w:id="0"/>
    </w:p>
    <w:sectPr w:rsidR="001E1F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E54ED1"/>
    <w:multiLevelType w:val="multilevel"/>
    <w:tmpl w:val="DF4E5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A48"/>
    <w:rsid w:val="001E1FB7"/>
    <w:rsid w:val="00BD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B4FEC1-8801-4046-9004-0AAAFC9C7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8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35540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57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14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628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075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601123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25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930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2100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1871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52310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7956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03776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2146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20.rs6.net/tn.jsp?f=001lXwvtJDAQT7r8ljSHBeaKVvz2Wt_bjZ1OR0Eok6bShCw8RKvKPuY2bQT7FB-RQI1ZUP1feKr3hAEnWs7Nqo2CKxclhBI8wHRPYUcwJZwc0M2NnHr3gZ-GvovUSpeadtGV6NJRcaUVns2c-lWqcaOnu8IruktePsm0Qzq3OTsP5Vdwf9_3gjybvHtwqW4KWx7J_CQy_B0OAq_2MJOXSgfAS7tB8HjNWIktG-V_96Td5ouDQw8cJEkzUj125ZuJIPYc4OEaCbB4tQ=&amp;c=QZZYJtiVlX0w3vtQyujPdsQpGMRNg_5cyHBPAvgup7C_hzu1c57QsA==&amp;ch=FeOdBcIlWLFBjw4PysT84OuXqAitaq2hrg9hSzmFlsNzZNyCoV6eGw==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20.rs6.net/tn.jsp?f=001lXwvtJDAQT7r8ljSHBeaKVvz2Wt_bjZ1OR0Eok6bShCw8RKvKPuY2bQT7FB-RQI1EAgEK-CqXChi86E2kfNtkYXd6TduainJH0YOPTNscnwHq80Tft2QyZW5Tp1W3lI7wzUMte3qV5UBidGH9PCwdITxrRm6FH_meeNpTu7XPzdtlEnNRkFARqezZYz6HmAo-gWup85gDV5LrhOwGQl1ow5iCvz5qHnLoxzqjMR-JXIVervbJ5Rx1g==&amp;c=QZZYJtiVlX0w3vtQyujPdsQpGMRNg_5cyHBPAvgup7C_hzu1c57QsA==&amp;ch=FeOdBcIlWLFBjw4PysT84OuXqAitaq2hrg9hSzmFlsNzZNyCoV6eGw=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20.rs6.net/tn.jsp?f=001lXwvtJDAQT7r8ljSHBeaKVvz2Wt_bjZ1OR0Eok6bShCw8RKvKPuY2bQT7FB-RQI1h2NYDkAz1fqFcCtDGOiRjGj7YPfx8S9rHhJ_gPpeNwflSJJ5KoKtHTDi42rh4WqHaWjN7SrlnRBqv4709vbPPMBEcKh9SL2Y6uWydsylMANhs7cpgOz0H562mdhO4xWw9ZnMTUfy_W4-rls5ZAx9Z3tvkTAGoROZodNkxmCgy3e6AERcEaBd5LEdHvAr0Yom&amp;c=QZZYJtiVlX0w3vtQyujPdsQpGMRNg_5cyHBPAvgup7C_hzu1c57QsA==&amp;ch=FeOdBcIlWLFBjw4PysT84OuXqAitaq2hrg9hSzmFlsNzZNyCoV6eGw==" TargetMode="External"/><Relationship Id="rId5" Type="http://schemas.openxmlformats.org/officeDocument/2006/relationships/hyperlink" Target="http://r20.rs6.net/tn.jsp?f=001lXwvtJDAQT7r8ljSHBeaKVvz2Wt_bjZ1OR0Eok6bShCw8RKvKPuY2bQT7FB-RQI1LYA6yR42NpMT0SRgB2WavwmrHRXOr-NAUVWDArp58rf-FfhHDTC68tAVHkCcA92qt0e0qECQlTELVXZt9MM6_HvH4BeoQEIyzbZFQO8Ve6xyFDJme4fFAQ==&amp;c=QZZYJtiVlX0w3vtQyujPdsQpGMRNg_5cyHBPAvgup7C_hzu1c57QsA==&amp;ch=FeOdBcIlWLFBjw4PysT84OuXqAitaq2hrg9hSzmFlsNzZNyCoV6eGw==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2018-10-08T13:04:00Z</dcterms:created>
  <dcterms:modified xsi:type="dcterms:W3CDTF">2018-10-08T13:05:00Z</dcterms:modified>
</cp:coreProperties>
</file>